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FC8B" w14:textId="44486396" w:rsidR="008308D3" w:rsidRPr="000F3476" w:rsidRDefault="008308D3">
      <w:pPr>
        <w:rPr>
          <w:b/>
          <w:bCs/>
        </w:rPr>
      </w:pPr>
      <w:r>
        <w:rPr>
          <w:b/>
          <w:bCs/>
        </w:rPr>
        <w:t>Gaza</w:t>
      </w:r>
      <w:r w:rsidR="00364103">
        <w:rPr>
          <w:b/>
          <w:bCs/>
        </w:rPr>
        <w:t>:</w:t>
      </w:r>
      <w:r w:rsidR="000B1A41">
        <w:rPr>
          <w:b/>
          <w:bCs/>
        </w:rPr>
        <w:t xml:space="preserve"> Caught in </w:t>
      </w:r>
      <w:r>
        <w:rPr>
          <w:b/>
          <w:bCs/>
        </w:rPr>
        <w:t xml:space="preserve">a Cycle of </w:t>
      </w:r>
      <w:r w:rsidR="000B1A41">
        <w:rPr>
          <w:b/>
          <w:bCs/>
        </w:rPr>
        <w:t xml:space="preserve">Destruction </w:t>
      </w:r>
    </w:p>
    <w:p w14:paraId="10FFF3D8" w14:textId="04DEB0AA" w:rsidR="00D9794B" w:rsidRDefault="00D9794B">
      <w:r>
        <w:t xml:space="preserve">Sakhar was asleep when a bomb hit his </w:t>
      </w:r>
      <w:r w:rsidR="00EC421F">
        <w:t>family home in Gaza City</w:t>
      </w:r>
      <w:r>
        <w:t>, and even then, he knew exactly what was happening. That was before he lost consciousness, before being transported to the hospital, before coming to and realizing that once again, he and his family had survived.</w:t>
      </w:r>
    </w:p>
    <w:p w14:paraId="744F9BC9" w14:textId="594F588E" w:rsidR="00EC421F" w:rsidRDefault="00D9794B">
      <w:r>
        <w:t xml:space="preserve">Sitting in </w:t>
      </w:r>
      <w:r w:rsidR="00BD31F4">
        <w:t>an</w:t>
      </w:r>
      <w:r>
        <w:t xml:space="preserve"> MSF Gaza clinic on 10 August, five days after the bombing and </w:t>
      </w:r>
      <w:r w:rsidR="00BD31F4">
        <w:t>two</w:t>
      </w:r>
      <w:r>
        <w:t xml:space="preserve"> days after a ceasefire was announced, he swipes through photos on his phone, sent by his neighbours. They show him </w:t>
      </w:r>
      <w:r w:rsidR="000F3476">
        <w:t xml:space="preserve">and his brothers </w:t>
      </w:r>
      <w:r>
        <w:t>unconscious on the ground, face</w:t>
      </w:r>
      <w:r w:rsidR="000F3476">
        <w:t>s</w:t>
      </w:r>
      <w:r>
        <w:t xml:space="preserve"> covered in blood and cement dust.</w:t>
      </w:r>
      <w:r w:rsidR="00EC421F">
        <w:t xml:space="preserve"> He marvels at the fact that </w:t>
      </w:r>
      <w:r w:rsidR="00DB6EC6">
        <w:t xml:space="preserve">here </w:t>
      </w:r>
      <w:r w:rsidR="000F3476">
        <w:t>they</w:t>
      </w:r>
      <w:r w:rsidR="006928F5">
        <w:t xml:space="preserve"> are</w:t>
      </w:r>
      <w:r w:rsidR="00DB6EC6">
        <w:t>, still alive.</w:t>
      </w:r>
    </w:p>
    <w:p w14:paraId="1DCD8C82" w14:textId="10FF7B9A" w:rsidR="00EC421F" w:rsidRDefault="00DB6EC6">
      <w:r>
        <w:t xml:space="preserve">Not only did </w:t>
      </w:r>
      <w:r w:rsidR="00EC421F">
        <w:t>Sakhar</w:t>
      </w:r>
      <w:r>
        <w:t>, who is thirty years-old</w:t>
      </w:r>
      <w:r w:rsidR="00414C6A">
        <w:t xml:space="preserve"> and a father of four</w:t>
      </w:r>
      <w:r>
        <w:t>,</w:t>
      </w:r>
      <w:r w:rsidR="00EC421F">
        <w:t xml:space="preserve"> survive this August 2022 bombing, he</w:t>
      </w:r>
      <w:r>
        <w:t xml:space="preserve"> also</w:t>
      </w:r>
      <w:r w:rsidR="00EC421F">
        <w:t xml:space="preserve"> survived another bombing during the 2014 war in Gaza</w:t>
      </w:r>
      <w:r w:rsidR="00414C6A">
        <w:t>, in which he needed skin grafts</w:t>
      </w:r>
      <w:r w:rsidR="00EC421F">
        <w:t>.</w:t>
      </w:r>
      <w:r>
        <w:t xml:space="preserve"> </w:t>
      </w:r>
      <w:r w:rsidR="00B751BD">
        <w:t>Today, h</w:t>
      </w:r>
      <w:r>
        <w:t>is back is covered in</w:t>
      </w:r>
      <w:r w:rsidR="00414C6A">
        <w:t xml:space="preserve"> fresh,</w:t>
      </w:r>
      <w:r>
        <w:t xml:space="preserve"> open cuts, and he has come </w:t>
      </w:r>
      <w:r w:rsidR="00B751BD">
        <w:t>to the clinic</w:t>
      </w:r>
      <w:r>
        <w:t xml:space="preserve">, </w:t>
      </w:r>
      <w:r w:rsidR="000F3476">
        <w:t>with his</w:t>
      </w:r>
      <w:r>
        <w:t xml:space="preserve"> two younger brothers, both of whom sustained severe fractures and abrasions, to have their dressings changed.</w:t>
      </w:r>
    </w:p>
    <w:p w14:paraId="6EB4016C" w14:textId="22873434" w:rsidR="00615080" w:rsidRDefault="00615080">
      <w:r>
        <w:t>Their family are among the approximately 350 Gazans who sustained severe injuries during this round of escalation, joining the several thousand others who have been injured or disabled by one of the five wars on Gaza that have taken place in a 15-year span of time. This time around, according to the United Nations, 4</w:t>
      </w:r>
      <w:r w:rsidR="00413053">
        <w:t>9</w:t>
      </w:r>
      <w:r>
        <w:t xml:space="preserve"> Gazans were killed, including 1</w:t>
      </w:r>
      <w:r w:rsidR="00413053">
        <w:t>7</w:t>
      </w:r>
      <w:r>
        <w:t xml:space="preserve"> children.</w:t>
      </w:r>
    </w:p>
    <w:p w14:paraId="440092E0" w14:textId="057C7756" w:rsidR="001826A8" w:rsidRDefault="000B5D79" w:rsidP="001701F1">
      <w:r>
        <w:t>Sakhar’s brothers, who are 22 and 13 recall how the</w:t>
      </w:r>
      <w:r w:rsidR="00C57D54">
        <w:t xml:space="preserve">ir lives have been shaped by their </w:t>
      </w:r>
      <w:proofErr w:type="gramStart"/>
      <w:r>
        <w:t>close proximity</w:t>
      </w:r>
      <w:proofErr w:type="gramEnd"/>
      <w:r>
        <w:t xml:space="preserve"> to </w:t>
      </w:r>
      <w:r w:rsidR="00C57D54">
        <w:t>the trauma of war</w:t>
      </w:r>
      <w:r w:rsidR="001701F1">
        <w:t xml:space="preserve"> despite</w:t>
      </w:r>
      <w:r w:rsidR="001826A8">
        <w:t xml:space="preserve"> repeatedly</w:t>
      </w:r>
      <w:r w:rsidR="001701F1">
        <w:t xml:space="preserve"> moving neighbourhoods </w:t>
      </w:r>
      <w:r w:rsidR="001826A8">
        <w:t>to escape the</w:t>
      </w:r>
      <w:r w:rsidR="001701F1">
        <w:t xml:space="preserve"> destruction</w:t>
      </w:r>
      <w:r>
        <w:t>.</w:t>
      </w:r>
      <w:r w:rsidR="001701F1">
        <w:t xml:space="preserve"> </w:t>
      </w:r>
    </w:p>
    <w:p w14:paraId="707EAC29" w14:textId="73D24D65" w:rsidR="001701F1" w:rsidRDefault="001826A8" w:rsidP="001701F1">
      <w:pPr>
        <w:rPr>
          <w:rFonts w:cs="Arial"/>
        </w:rPr>
      </w:pPr>
      <w:r>
        <w:t xml:space="preserve">Mahmoud, who is 22, says </w:t>
      </w:r>
      <w:r w:rsidR="001701F1">
        <w:t>“</w:t>
      </w:r>
      <w:r w:rsidR="001701F1">
        <w:rPr>
          <w:rFonts w:cs="Arial"/>
        </w:rPr>
        <w:t xml:space="preserve">During </w:t>
      </w:r>
      <w:r w:rsidR="0086543D">
        <w:rPr>
          <w:rFonts w:cs="Arial"/>
        </w:rPr>
        <w:t xml:space="preserve">the </w:t>
      </w:r>
      <w:r w:rsidR="001701F1">
        <w:rPr>
          <w:rFonts w:cs="Arial"/>
        </w:rPr>
        <w:t>2008 war, I was in 4</w:t>
      </w:r>
      <w:r w:rsidR="001701F1">
        <w:rPr>
          <w:rFonts w:cs="Arial"/>
          <w:vertAlign w:val="superscript"/>
        </w:rPr>
        <w:t>th</w:t>
      </w:r>
      <w:r w:rsidR="001701F1">
        <w:rPr>
          <w:rFonts w:cs="Arial"/>
        </w:rPr>
        <w:t xml:space="preserve"> grade, I remember as children we used to hear the explosions and see the (dead bodies)</w:t>
      </w:r>
      <w:r w:rsidR="008308D3">
        <w:rPr>
          <w:rFonts w:cs="Arial"/>
        </w:rPr>
        <w:t>.</w:t>
      </w:r>
      <w:r w:rsidR="00880302">
        <w:rPr>
          <w:rFonts w:cs="Arial"/>
        </w:rPr>
        <w:t>”</w:t>
      </w:r>
    </w:p>
    <w:p w14:paraId="4AD7448A" w14:textId="0B87E80C" w:rsidR="001701F1" w:rsidRDefault="001701F1" w:rsidP="001701F1">
      <w:pPr>
        <w:rPr>
          <w:rFonts w:cs="Arial"/>
        </w:rPr>
      </w:pPr>
      <w:r>
        <w:rPr>
          <w:rFonts w:cs="Arial"/>
        </w:rPr>
        <w:t>“In 2012, again we saw many injured and (dead people), and I lost many of my friends at the time.</w:t>
      </w:r>
      <w:r w:rsidR="001826A8">
        <w:rPr>
          <w:rFonts w:cs="Arial"/>
        </w:rPr>
        <w:t xml:space="preserve"> Then i</w:t>
      </w:r>
      <w:r w:rsidR="00C57D54">
        <w:rPr>
          <w:rFonts w:cs="Arial"/>
        </w:rPr>
        <w:t>n (</w:t>
      </w:r>
      <w:r w:rsidR="0086543D">
        <w:rPr>
          <w:rFonts w:cs="Arial"/>
        </w:rPr>
        <w:t>the 2014</w:t>
      </w:r>
      <w:r w:rsidR="00C57D54">
        <w:rPr>
          <w:rFonts w:cs="Arial"/>
        </w:rPr>
        <w:t xml:space="preserve"> war)</w:t>
      </w:r>
      <w:r>
        <w:rPr>
          <w:rFonts w:cs="Arial"/>
        </w:rPr>
        <w:t xml:space="preserve"> our house was damaged</w:t>
      </w:r>
      <w:r w:rsidR="001826A8">
        <w:rPr>
          <w:rFonts w:cs="Arial"/>
        </w:rPr>
        <w:t>.”</w:t>
      </w:r>
    </w:p>
    <w:p w14:paraId="2E762878" w14:textId="36A765CB" w:rsidR="000B5D79" w:rsidRPr="001826A8" w:rsidRDefault="001826A8">
      <w:pPr>
        <w:rPr>
          <w:rFonts w:cs="Arial"/>
        </w:rPr>
      </w:pPr>
      <w:r>
        <w:rPr>
          <w:rFonts w:cs="Arial"/>
        </w:rPr>
        <w:t xml:space="preserve">Over the years, he reflects, </w:t>
      </w:r>
      <w:r w:rsidR="001701F1">
        <w:rPr>
          <w:rFonts w:cs="Arial"/>
        </w:rPr>
        <w:t>“We saw bad and horrible sights</w:t>
      </w:r>
      <w:r>
        <w:rPr>
          <w:rFonts w:cs="Arial"/>
        </w:rPr>
        <w:t>,</w:t>
      </w:r>
      <w:r w:rsidR="001701F1">
        <w:rPr>
          <w:rFonts w:cs="Arial"/>
        </w:rPr>
        <w:t xml:space="preserve"> b</w:t>
      </w:r>
      <w:r>
        <w:rPr>
          <w:rFonts w:cs="Arial"/>
        </w:rPr>
        <w:t>u</w:t>
      </w:r>
      <w:r w:rsidR="001701F1">
        <w:rPr>
          <w:rFonts w:cs="Arial"/>
        </w:rPr>
        <w:t>t not like this one.”</w:t>
      </w:r>
    </w:p>
    <w:p w14:paraId="427478B0" w14:textId="77DDD3AC" w:rsidR="00B12BA7" w:rsidRDefault="00615080">
      <w:r>
        <w:t>For</w:t>
      </w:r>
      <w:r w:rsidR="000F3476">
        <w:t xml:space="preserve"> Gazans</w:t>
      </w:r>
      <w:r w:rsidR="001701F1">
        <w:t xml:space="preserve"> like Sakh</w:t>
      </w:r>
      <w:r w:rsidR="00C57D54">
        <w:t>ar</w:t>
      </w:r>
      <w:r w:rsidR="001701F1">
        <w:t xml:space="preserve"> and his brothers</w:t>
      </w:r>
      <w:r w:rsidR="000F3476">
        <w:t>, the cycle of repeated wars has</w:t>
      </w:r>
      <w:r w:rsidR="00421D1C">
        <w:t xml:space="preserve"> led to </w:t>
      </w:r>
      <w:r w:rsidR="005B0593">
        <w:t xml:space="preserve">compounded </w:t>
      </w:r>
      <w:r w:rsidR="00421D1C">
        <w:t>physical and mental health traumas. For</w:t>
      </w:r>
      <w:r>
        <w:t xml:space="preserve"> healthcare workers</w:t>
      </w:r>
      <w:r w:rsidR="009F07EA">
        <w:t xml:space="preserve"> too</w:t>
      </w:r>
      <w:r>
        <w:t>, the scenes in the emergency rooms ha</w:t>
      </w:r>
      <w:r w:rsidR="00CC1106">
        <w:t>ve</w:t>
      </w:r>
      <w:r>
        <w:t xml:space="preserve"> become all t</w:t>
      </w:r>
      <w:r w:rsidR="00CC1106">
        <w:t>o</w:t>
      </w:r>
      <w:r>
        <w:t>o familiar.</w:t>
      </w:r>
    </w:p>
    <w:p w14:paraId="3D7BA13F" w14:textId="140E59FC" w:rsidR="00615080" w:rsidRDefault="00615080">
      <w:r>
        <w:t xml:space="preserve">Dr. Osama </w:t>
      </w:r>
      <w:r w:rsidR="00CC1106">
        <w:t>Tawfiq Hamad, an anaesthesiologist</w:t>
      </w:r>
      <w:r w:rsidR="00AC1F62">
        <w:t xml:space="preserve"> </w:t>
      </w:r>
      <w:r w:rsidR="00CC1106">
        <w:t xml:space="preserve">was </w:t>
      </w:r>
      <w:r w:rsidR="00BD31F4">
        <w:t xml:space="preserve">working on </w:t>
      </w:r>
      <w:r w:rsidR="00AC1F62">
        <w:t xml:space="preserve">Friday </w:t>
      </w:r>
      <w:r w:rsidR="00BD31F4">
        <w:t>night when the bombs began to hit Gaza</w:t>
      </w:r>
      <w:r w:rsidR="00CC1106">
        <w:t>. As a doctor</w:t>
      </w:r>
      <w:r w:rsidR="00BD31F4">
        <w:t xml:space="preserve"> for MSF since 2019</w:t>
      </w:r>
      <w:r w:rsidR="00CC1106">
        <w:t>, he ha</w:t>
      </w:r>
      <w:r w:rsidR="00BD31F4">
        <w:t>s provided care for patients through two wars. He describes how the emergency room at Al-Awda hospital filled up within minutes, receiving</w:t>
      </w:r>
      <w:r w:rsidR="00657F55">
        <w:t xml:space="preserve"> over 15 patients </w:t>
      </w:r>
      <w:r w:rsidR="00A82C39">
        <w:t>including</w:t>
      </w:r>
      <w:r w:rsidR="00BD31F4">
        <w:t xml:space="preserve"> </w:t>
      </w:r>
      <w:r w:rsidR="00657F55">
        <w:t>six</w:t>
      </w:r>
      <w:r w:rsidR="00BD31F4">
        <w:t xml:space="preserve"> children. He treated one young child who had been hit with shrapnel to the skull, and another with a hematoma in the chest, both requiring urgent surgery.</w:t>
      </w:r>
    </w:p>
    <w:p w14:paraId="0290BDF4" w14:textId="21E5A41D" w:rsidR="00BD31F4" w:rsidRDefault="00BD31F4">
      <w:r>
        <w:t xml:space="preserve">“In Gaza, </w:t>
      </w:r>
      <w:r w:rsidR="008308D3">
        <w:t xml:space="preserve">(in the past 15 years) </w:t>
      </w:r>
      <w:r w:rsidR="00657F55">
        <w:t xml:space="preserve">we’ve had five wars, and every time there’s an airstrike we have a huge amount of </w:t>
      </w:r>
      <w:r w:rsidR="008308D3">
        <w:t>(injured people)</w:t>
      </w:r>
      <w:r w:rsidR="00657F55">
        <w:t xml:space="preserve"> that all come to the hospital at one time. You could have 50 or more </w:t>
      </w:r>
      <w:r w:rsidR="008308D3">
        <w:t xml:space="preserve">patients </w:t>
      </w:r>
      <w:r w:rsidR="00657F55">
        <w:t>at a time. In these moments, we have very bad emotions, anger and mixed emotions, but you must be strong to deal with the cases.”</w:t>
      </w:r>
    </w:p>
    <w:p w14:paraId="4E4735B7" w14:textId="736BE768" w:rsidR="00AE55FC" w:rsidRDefault="00657F55">
      <w:r>
        <w:t xml:space="preserve">Dr. </w:t>
      </w:r>
      <w:r w:rsidR="00625DE1">
        <w:t xml:space="preserve">Osama </w:t>
      </w:r>
      <w:r>
        <w:t>points to the fact that over time, for those</w:t>
      </w:r>
      <w:r w:rsidR="00AE55FC">
        <w:t xml:space="preserve"> patients</w:t>
      </w:r>
      <w:r>
        <w:t xml:space="preserve"> that survive, returning to the hospital for follow</w:t>
      </w:r>
      <w:r w:rsidR="00AE55FC">
        <w:t>-</w:t>
      </w:r>
      <w:r>
        <w:t xml:space="preserve">up surgeries, </w:t>
      </w:r>
      <w:r w:rsidR="00B12BA7">
        <w:t>physiotherapy</w:t>
      </w:r>
      <w:r>
        <w:t xml:space="preserve">, and support following the </w:t>
      </w:r>
      <w:r w:rsidR="00625DE1">
        <w:t xml:space="preserve">mental and physical injuries </w:t>
      </w:r>
      <w:r>
        <w:t xml:space="preserve">of war becomes </w:t>
      </w:r>
      <w:r w:rsidR="008308D3">
        <w:t>part of their daily lives</w:t>
      </w:r>
      <w:r>
        <w:t>.</w:t>
      </w:r>
    </w:p>
    <w:p w14:paraId="156B6AB8" w14:textId="0D99735A" w:rsidR="00AE55FC" w:rsidRDefault="00AE55FC">
      <w:r>
        <w:lastRenderedPageBreak/>
        <w:t xml:space="preserve">His colleague </w:t>
      </w:r>
      <w:r w:rsidR="00414C6A">
        <w:t xml:space="preserve">Shadi Al-Najjar, who manages </w:t>
      </w:r>
      <w:r w:rsidR="00625DE1">
        <w:t>the</w:t>
      </w:r>
      <w:r w:rsidR="00414C6A">
        <w:t xml:space="preserve"> physiotherapy department at Al-Awda Hospital with MSF is familiar with the revolving door of patients that come in waves after each war.</w:t>
      </w:r>
    </w:p>
    <w:p w14:paraId="0B764FC3" w14:textId="52EAECD5" w:rsidR="00414C6A" w:rsidRDefault="00414C6A" w:rsidP="00414C6A">
      <w:r>
        <w:t>“I am still seeing patients from the May escalation in 2021, getting rehabilitation and physiotherapy. In our department we have a high load of patients as well from the Great March of Return. We are now preparing the department, both in and out-patient, to receive the injured from this escalation.”</w:t>
      </w:r>
    </w:p>
    <w:p w14:paraId="3305F2F3" w14:textId="6CE17708" w:rsidR="006928F5" w:rsidRDefault="00414C6A">
      <w:r>
        <w:t>Shadi has returned to work</w:t>
      </w:r>
      <w:r w:rsidR="006928F5">
        <w:t>, managing existing and new caseloads,</w:t>
      </w:r>
      <w:r>
        <w:t xml:space="preserve"> despite his own </w:t>
      </w:r>
      <w:r w:rsidR="006928F5">
        <w:t>experience over the weekend. His home was partially destroyed on the second day of the war, as his neighbours house was hit</w:t>
      </w:r>
      <w:r w:rsidR="00177FA3">
        <w:t>.</w:t>
      </w:r>
      <w:r w:rsidR="00F24FB1">
        <w:t xml:space="preserve"> His family didn’t have a chance to evacuate before his 9-month old son’s room was damaged – he found him</w:t>
      </w:r>
      <w:r w:rsidR="00C57D54">
        <w:t xml:space="preserve"> in his crib</w:t>
      </w:r>
      <w:r w:rsidR="00F24FB1">
        <w:t xml:space="preserve"> surrounded by glass and shrapnel, but without injury. He says his youngest daughter has been traumatized, too.</w:t>
      </w:r>
    </w:p>
    <w:p w14:paraId="44159808" w14:textId="13BB4A83" w:rsidR="00414C6A" w:rsidRDefault="00F24FB1">
      <w:r>
        <w:t>“</w:t>
      </w:r>
      <w:r w:rsidR="006928F5">
        <w:t>She is not able to sleep, crying all the time, I am trying to be as supportive as I can for them.”</w:t>
      </w:r>
    </w:p>
    <w:p w14:paraId="132637AB" w14:textId="0A1E86A3" w:rsidR="002577EE" w:rsidRDefault="002577EE">
      <w:r>
        <w:t xml:space="preserve">Like Shadi, </w:t>
      </w:r>
      <w:r w:rsidRPr="002577EE">
        <w:t>Sakher als</w:t>
      </w:r>
      <w:r>
        <w:t>o</w:t>
      </w:r>
      <w:r w:rsidRPr="002577EE">
        <w:t xml:space="preserve"> emphasized that one of the worst parts of coping with the aftermath is in trying to support his children emotionally; “</w:t>
      </w:r>
      <w:r w:rsidRPr="002577EE">
        <w:rPr>
          <w:rFonts w:cs="Arial"/>
        </w:rPr>
        <w:t>My eldest is now 5 years old. And after this escalation my son has been asking me to stop the war, and he always screams at night, he has not slept for 3 nights and when he is asleep he wakes up from nightmares and starts running and I don’t know what to do or how to help him.”</w:t>
      </w:r>
    </w:p>
    <w:p w14:paraId="36783165" w14:textId="208A5F65" w:rsidR="00F24FB1" w:rsidRDefault="00F24FB1">
      <w:r>
        <w:t xml:space="preserve">The </w:t>
      </w:r>
      <w:r w:rsidR="009C5229">
        <w:t>trauma</w:t>
      </w:r>
      <w:r>
        <w:t xml:space="preserve"> of repeated violence</w:t>
      </w:r>
      <w:r w:rsidR="003D309F">
        <w:t xml:space="preserve"> </w:t>
      </w:r>
      <w:r w:rsidR="009C5229">
        <w:t xml:space="preserve">in Gaza has made a discernible impact on children and parent’s mental health. </w:t>
      </w:r>
      <w:r w:rsidR="00A75E15">
        <w:t xml:space="preserve">According to </w:t>
      </w:r>
      <w:r w:rsidR="00435415">
        <w:t>the WHO in 2021</w:t>
      </w:r>
      <w:r w:rsidR="00A75E15">
        <w:t>, 82 per cent of adolescents in Gaza reported overall poor</w:t>
      </w:r>
      <w:r w:rsidR="00435415">
        <w:t xml:space="preserve"> to </w:t>
      </w:r>
      <w:r w:rsidR="00A75E15">
        <w:t>very poor levels of mental wellbeing.</w:t>
      </w:r>
      <w:r w:rsidR="00435415">
        <w:t xml:space="preserve"> </w:t>
      </w:r>
      <w:r w:rsidR="003647AB">
        <w:t>The United Nations</w:t>
      </w:r>
      <w:r w:rsidR="000A6928">
        <w:t>’</w:t>
      </w:r>
      <w:r w:rsidR="003647AB">
        <w:t xml:space="preserve"> 2022 Humanitarian Needs Overview states that m</w:t>
      </w:r>
      <w:r w:rsidR="00435415">
        <w:t xml:space="preserve">ore than half (53 per cent) of all children in Gaza </w:t>
      </w:r>
      <w:proofErr w:type="gramStart"/>
      <w:r w:rsidR="00435415">
        <w:t>are in need of</w:t>
      </w:r>
      <w:proofErr w:type="gramEnd"/>
      <w:r w:rsidR="00435415">
        <w:t xml:space="preserve"> child protection and mental health services. Additionally</w:t>
      </w:r>
      <w:r w:rsidR="00530022">
        <w:t>,</w:t>
      </w:r>
      <w:bookmarkStart w:id="0" w:name="_GoBack"/>
      <w:bookmarkEnd w:id="0"/>
      <w:r w:rsidR="00435415">
        <w:t xml:space="preserve"> 137,000 caregivers in Gaza </w:t>
      </w:r>
      <w:proofErr w:type="gramStart"/>
      <w:r w:rsidR="00435415">
        <w:t>are in need of</w:t>
      </w:r>
      <w:proofErr w:type="gramEnd"/>
      <w:r w:rsidR="00435415">
        <w:t xml:space="preserve"> </w:t>
      </w:r>
      <w:r w:rsidR="003647AB">
        <w:t>mental health services</w:t>
      </w:r>
      <w:r w:rsidR="00435415">
        <w:t>.</w:t>
      </w:r>
    </w:p>
    <w:p w14:paraId="561D05C5" w14:textId="6136528E" w:rsidR="009C5229" w:rsidRDefault="001826A8">
      <w:r>
        <w:t xml:space="preserve">In the days following the escalation, </w:t>
      </w:r>
      <w:r w:rsidR="00394589">
        <w:t xml:space="preserve">MSF </w:t>
      </w:r>
      <w:r>
        <w:t>staff members</w:t>
      </w:r>
      <w:r w:rsidR="00394589">
        <w:t xml:space="preserve"> and patients</w:t>
      </w:r>
      <w:r>
        <w:t xml:space="preserve"> frequently expressed their concern for their children and other young people in Gaza who have grown up</w:t>
      </w:r>
      <w:r w:rsidR="00696D0F">
        <w:t xml:space="preserve"> or will grow up</w:t>
      </w:r>
      <w:r>
        <w:t xml:space="preserve"> </w:t>
      </w:r>
      <w:r w:rsidR="00696D0F">
        <w:t xml:space="preserve">in an environment where escalations take place </w:t>
      </w:r>
      <w:r w:rsidR="00394589">
        <w:t>with disturbing regularity.</w:t>
      </w:r>
    </w:p>
    <w:p w14:paraId="19FF287E" w14:textId="655E07C9" w:rsidR="00177FA3" w:rsidRDefault="00394589">
      <w:r>
        <w:t>After his wound dressings were changed, Wael, the 13-year old brother of Sakhar and Mahmoud was asked by an MSF support worker what he wants for the future.</w:t>
      </w:r>
    </w:p>
    <w:p w14:paraId="30EFE584" w14:textId="5C9D27C9" w:rsidR="00394589" w:rsidRDefault="00394589" w:rsidP="00394589">
      <w:r>
        <w:t>“I hope that there will be no wars in the future, and the calm (in Gaza) stays, without any bombings.”</w:t>
      </w:r>
    </w:p>
    <w:p w14:paraId="092A0780" w14:textId="7E44D077" w:rsidR="00394589" w:rsidRDefault="00394589"/>
    <w:p w14:paraId="4D322630" w14:textId="77777777" w:rsidR="00D9794B" w:rsidRDefault="00D9794B"/>
    <w:sectPr w:rsidR="00D9794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06C" w16cex:dateUtc="2022-08-12T12:21:00Z"/>
  <w16cex:commentExtensible w16cex:durableId="26A0E0BA" w16cex:dateUtc="2022-08-12T12:22:00Z"/>
  <w16cex:commentExtensible w16cex:durableId="26A0E102" w16cex:dateUtc="2022-08-12T12:24:00Z"/>
  <w16cex:commentExtensible w16cex:durableId="26A0E111" w16cex:dateUtc="2022-08-12T12:24:00Z"/>
  <w16cex:commentExtensible w16cex:durableId="26A0E119" w16cex:dateUtc="2022-08-12T12:24:00Z"/>
  <w16cex:commentExtensible w16cex:durableId="26A0E138" w16cex:dateUtc="2022-08-12T12:24:00Z"/>
  <w16cex:commentExtensible w16cex:durableId="26A0E1FA" w16cex:dateUtc="2022-08-12T12: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4B"/>
    <w:rsid w:val="000A6928"/>
    <w:rsid w:val="000B1A41"/>
    <w:rsid w:val="000B5D79"/>
    <w:rsid w:val="000F3476"/>
    <w:rsid w:val="00134280"/>
    <w:rsid w:val="00155BE0"/>
    <w:rsid w:val="00162E91"/>
    <w:rsid w:val="001701F1"/>
    <w:rsid w:val="00175FA7"/>
    <w:rsid w:val="00177FA3"/>
    <w:rsid w:val="001826A8"/>
    <w:rsid w:val="001912DA"/>
    <w:rsid w:val="002577EE"/>
    <w:rsid w:val="003379FE"/>
    <w:rsid w:val="00364103"/>
    <w:rsid w:val="003647AB"/>
    <w:rsid w:val="00385522"/>
    <w:rsid w:val="00394589"/>
    <w:rsid w:val="003D309F"/>
    <w:rsid w:val="00413053"/>
    <w:rsid w:val="00414C6A"/>
    <w:rsid w:val="00421D1C"/>
    <w:rsid w:val="00435415"/>
    <w:rsid w:val="00530022"/>
    <w:rsid w:val="005B0593"/>
    <w:rsid w:val="00615080"/>
    <w:rsid w:val="00625DE1"/>
    <w:rsid w:val="00657F55"/>
    <w:rsid w:val="00674B5A"/>
    <w:rsid w:val="006928F5"/>
    <w:rsid w:val="00696D0F"/>
    <w:rsid w:val="00782B5B"/>
    <w:rsid w:val="008308D3"/>
    <w:rsid w:val="0086543D"/>
    <w:rsid w:val="00880302"/>
    <w:rsid w:val="0090401F"/>
    <w:rsid w:val="00931315"/>
    <w:rsid w:val="00956108"/>
    <w:rsid w:val="009C5229"/>
    <w:rsid w:val="009F07EA"/>
    <w:rsid w:val="00A75E15"/>
    <w:rsid w:val="00A82C39"/>
    <w:rsid w:val="00AC1F62"/>
    <w:rsid w:val="00AE55FC"/>
    <w:rsid w:val="00AF6F5E"/>
    <w:rsid w:val="00B12BA7"/>
    <w:rsid w:val="00B751BD"/>
    <w:rsid w:val="00BD31F4"/>
    <w:rsid w:val="00C57D54"/>
    <w:rsid w:val="00CC1106"/>
    <w:rsid w:val="00D9794B"/>
    <w:rsid w:val="00DB6EC6"/>
    <w:rsid w:val="00E061ED"/>
    <w:rsid w:val="00E65E26"/>
    <w:rsid w:val="00EC421F"/>
    <w:rsid w:val="00EE7494"/>
    <w:rsid w:val="00F2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0BB3"/>
  <w15:chartTrackingRefBased/>
  <w15:docId w15:val="{208CCF92-D4A6-40E4-91C2-BDCEC992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BD"/>
    <w:rPr>
      <w:rFonts w:ascii="Segoe UI" w:hAnsi="Segoe UI" w:cs="Segoe UI"/>
      <w:sz w:val="18"/>
      <w:szCs w:val="18"/>
    </w:rPr>
  </w:style>
  <w:style w:type="character" w:styleId="Hyperlink">
    <w:name w:val="Hyperlink"/>
    <w:basedOn w:val="DefaultParagraphFont"/>
    <w:uiPriority w:val="99"/>
    <w:unhideWhenUsed/>
    <w:rsid w:val="009C5229"/>
    <w:rPr>
      <w:color w:val="0563C1" w:themeColor="hyperlink"/>
      <w:u w:val="single"/>
    </w:rPr>
  </w:style>
  <w:style w:type="character" w:styleId="UnresolvedMention">
    <w:name w:val="Unresolved Mention"/>
    <w:basedOn w:val="DefaultParagraphFont"/>
    <w:uiPriority w:val="99"/>
    <w:semiHidden/>
    <w:unhideWhenUsed/>
    <w:rsid w:val="009C5229"/>
    <w:rPr>
      <w:color w:val="605E5C"/>
      <w:shd w:val="clear" w:color="auto" w:fill="E1DFDD"/>
    </w:rPr>
  </w:style>
  <w:style w:type="character" w:styleId="CommentReference">
    <w:name w:val="annotation reference"/>
    <w:basedOn w:val="DefaultParagraphFont"/>
    <w:uiPriority w:val="99"/>
    <w:semiHidden/>
    <w:unhideWhenUsed/>
    <w:rsid w:val="009F07EA"/>
    <w:rPr>
      <w:sz w:val="16"/>
      <w:szCs w:val="16"/>
    </w:rPr>
  </w:style>
  <w:style w:type="paragraph" w:styleId="CommentText">
    <w:name w:val="annotation text"/>
    <w:basedOn w:val="Normal"/>
    <w:link w:val="CommentTextChar"/>
    <w:uiPriority w:val="99"/>
    <w:semiHidden/>
    <w:unhideWhenUsed/>
    <w:rsid w:val="009F07EA"/>
    <w:pPr>
      <w:spacing w:line="240" w:lineRule="auto"/>
    </w:pPr>
    <w:rPr>
      <w:sz w:val="20"/>
      <w:szCs w:val="20"/>
    </w:rPr>
  </w:style>
  <w:style w:type="character" w:customStyle="1" w:styleId="CommentTextChar">
    <w:name w:val="Comment Text Char"/>
    <w:basedOn w:val="DefaultParagraphFont"/>
    <w:link w:val="CommentText"/>
    <w:uiPriority w:val="99"/>
    <w:semiHidden/>
    <w:rsid w:val="009F07EA"/>
    <w:rPr>
      <w:sz w:val="20"/>
      <w:szCs w:val="20"/>
    </w:rPr>
  </w:style>
  <w:style w:type="paragraph" w:styleId="CommentSubject">
    <w:name w:val="annotation subject"/>
    <w:basedOn w:val="CommentText"/>
    <w:next w:val="CommentText"/>
    <w:link w:val="CommentSubjectChar"/>
    <w:uiPriority w:val="99"/>
    <w:semiHidden/>
    <w:unhideWhenUsed/>
    <w:rsid w:val="009F07EA"/>
    <w:rPr>
      <w:b/>
      <w:bCs/>
    </w:rPr>
  </w:style>
  <w:style w:type="character" w:customStyle="1" w:styleId="CommentSubjectChar">
    <w:name w:val="Comment Subject Char"/>
    <w:basedOn w:val="CommentTextChar"/>
    <w:link w:val="CommentSubject"/>
    <w:uiPriority w:val="99"/>
    <w:semiHidden/>
    <w:rsid w:val="009F0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001">
      <w:bodyDiv w:val="1"/>
      <w:marLeft w:val="0"/>
      <w:marRight w:val="0"/>
      <w:marTop w:val="0"/>
      <w:marBottom w:val="0"/>
      <w:divBdr>
        <w:top w:val="none" w:sz="0" w:space="0" w:color="auto"/>
        <w:left w:val="none" w:sz="0" w:space="0" w:color="auto"/>
        <w:bottom w:val="none" w:sz="0" w:space="0" w:color="auto"/>
        <w:right w:val="none" w:sz="0" w:space="0" w:color="auto"/>
      </w:divBdr>
    </w:div>
    <w:div w:id="386494298">
      <w:bodyDiv w:val="1"/>
      <w:marLeft w:val="0"/>
      <w:marRight w:val="0"/>
      <w:marTop w:val="0"/>
      <w:marBottom w:val="0"/>
      <w:divBdr>
        <w:top w:val="none" w:sz="0" w:space="0" w:color="auto"/>
        <w:left w:val="none" w:sz="0" w:space="0" w:color="auto"/>
        <w:bottom w:val="none" w:sz="0" w:space="0" w:color="auto"/>
        <w:right w:val="none" w:sz="0" w:space="0" w:color="auto"/>
      </w:divBdr>
    </w:div>
    <w:div w:id="1314488116">
      <w:bodyDiv w:val="1"/>
      <w:marLeft w:val="0"/>
      <w:marRight w:val="0"/>
      <w:marTop w:val="0"/>
      <w:marBottom w:val="0"/>
      <w:divBdr>
        <w:top w:val="none" w:sz="0" w:space="0" w:color="auto"/>
        <w:left w:val="none" w:sz="0" w:space="0" w:color="auto"/>
        <w:bottom w:val="none" w:sz="0" w:space="0" w:color="auto"/>
        <w:right w:val="none" w:sz="0" w:space="0" w:color="auto"/>
      </w:divBdr>
    </w:div>
    <w:div w:id="13445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microsoft.com/office/2018/08/relationships/commentsExtensible" Target="commentsExtensib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852</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msff-jerusalem-com</dc:creator>
  <cp:keywords/>
  <dc:description/>
  <cp:lastModifiedBy>msff-jerusalem-com</cp:lastModifiedBy>
  <cp:revision>12</cp:revision>
  <dcterms:created xsi:type="dcterms:W3CDTF">2022-08-15T06:47:00Z</dcterms:created>
  <dcterms:modified xsi:type="dcterms:W3CDTF">2022-08-18T13:20:00Z</dcterms:modified>
</cp:coreProperties>
</file>